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8E" w:rsidRDefault="002A608E" w:rsidP="00AE4B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цивилизации – 6а,б,в,г; 7а клас</w:t>
      </w:r>
    </w:p>
    <w:p w:rsidR="000B7BBD" w:rsidRDefault="00AE4BCF" w:rsidP="00AE4B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06.04.2020 г. </w:t>
      </w:r>
    </w:p>
    <w:p w:rsidR="00AE4BCF" w:rsidRDefault="00AE4BCF" w:rsidP="00AE4BCF">
      <w:pPr>
        <w:rPr>
          <w:rFonts w:ascii="Times New Roman" w:hAnsi="Times New Roman" w:cs="Times New Roman"/>
          <w:sz w:val="24"/>
          <w:szCs w:val="24"/>
        </w:rPr>
      </w:pPr>
      <w:r w:rsidRPr="00AE4BCF">
        <w:rPr>
          <w:rFonts w:ascii="Times New Roman" w:hAnsi="Times New Roman" w:cs="Times New Roman"/>
          <w:sz w:val="24"/>
          <w:szCs w:val="24"/>
        </w:rPr>
        <w:t xml:space="preserve">1 час – 6 „б“ - </w:t>
      </w:r>
      <w:r>
        <w:rPr>
          <w:rFonts w:ascii="Times New Roman" w:hAnsi="Times New Roman" w:cs="Times New Roman"/>
          <w:sz w:val="24"/>
          <w:szCs w:val="24"/>
        </w:rPr>
        <w:t xml:space="preserve">Урок № 29 </w:t>
      </w:r>
      <w:r w:rsidRPr="00AE4BCF">
        <w:rPr>
          <w:rFonts w:ascii="Times New Roman" w:hAnsi="Times New Roman" w:cs="Times New Roman"/>
          <w:sz w:val="24"/>
          <w:szCs w:val="24"/>
        </w:rPr>
        <w:t xml:space="preserve">Византия и византийската общност          </w:t>
      </w:r>
    </w:p>
    <w:p w:rsidR="00AE4BCF" w:rsidRDefault="00AE4BCF" w:rsidP="00AE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час </w:t>
      </w:r>
      <w:r w:rsidR="00DE08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6 „в“ - </w:t>
      </w:r>
      <w:r w:rsidRPr="00AE4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 № 29 </w:t>
      </w:r>
      <w:r w:rsidRPr="00AE4BCF">
        <w:rPr>
          <w:rFonts w:ascii="Times New Roman" w:hAnsi="Times New Roman" w:cs="Times New Roman"/>
          <w:sz w:val="24"/>
          <w:szCs w:val="24"/>
        </w:rPr>
        <w:t xml:space="preserve">Византия и византийската общност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E4BCF" w:rsidRDefault="00AE4BCF" w:rsidP="00AE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час </w:t>
      </w:r>
      <w:r w:rsidR="00DE08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6 „а“ </w:t>
      </w:r>
      <w:r w:rsidRPr="00AE4BC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Урок № 29 </w:t>
      </w:r>
      <w:r w:rsidRPr="00AE4BCF">
        <w:rPr>
          <w:rFonts w:ascii="Times New Roman" w:hAnsi="Times New Roman" w:cs="Times New Roman"/>
          <w:sz w:val="24"/>
          <w:szCs w:val="24"/>
        </w:rPr>
        <w:t xml:space="preserve">Византия и византийската общност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E4BCF" w:rsidRDefault="00AE4BCF" w:rsidP="00AE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час </w:t>
      </w:r>
      <w:r w:rsidR="00DE08C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6 „г“ </w:t>
      </w:r>
      <w:r w:rsidRPr="00AE4BC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Урок № 29 </w:t>
      </w:r>
      <w:r w:rsidRPr="00AE4BCF">
        <w:rPr>
          <w:rFonts w:ascii="Times New Roman" w:hAnsi="Times New Roman" w:cs="Times New Roman"/>
          <w:sz w:val="24"/>
          <w:szCs w:val="24"/>
        </w:rPr>
        <w:t xml:space="preserve">Византия и византийската общност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E4BCF" w:rsidRPr="00AE4BCF" w:rsidRDefault="00AE4BCF" w:rsidP="00AE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час </w:t>
      </w:r>
      <w:r w:rsidR="00DE08CD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 „а“ – Урок № 29 Светът и Европа след Втората световна война</w:t>
      </w:r>
      <w:r w:rsidRPr="00AE4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E4BCF" w:rsidRPr="00AE4BCF" w:rsidRDefault="00AE4BCF" w:rsidP="00AE4BCF">
      <w:pPr>
        <w:rPr>
          <w:rFonts w:ascii="Times New Roman" w:hAnsi="Times New Roman" w:cs="Times New Roman"/>
          <w:sz w:val="24"/>
          <w:szCs w:val="24"/>
        </w:rPr>
      </w:pPr>
    </w:p>
    <w:sectPr w:rsidR="00AE4BCF" w:rsidRPr="00AE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FC"/>
    <w:rsid w:val="000B7BBD"/>
    <w:rsid w:val="002A608E"/>
    <w:rsid w:val="00AE4BCF"/>
    <w:rsid w:val="00C331FC"/>
    <w:rsid w:val="00D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ABFB"/>
  <w15:docId w15:val="{7DBF1268-BDE2-497F-BAC0-36F98AA0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3</cp:revision>
  <dcterms:created xsi:type="dcterms:W3CDTF">2020-04-06T09:53:00Z</dcterms:created>
  <dcterms:modified xsi:type="dcterms:W3CDTF">2020-04-06T09:54:00Z</dcterms:modified>
</cp:coreProperties>
</file>